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C144" w14:textId="77777777" w:rsidR="00B71DF9" w:rsidRPr="008841DF" w:rsidRDefault="00B71DF9" w:rsidP="00B71DF9">
      <w:pPr>
        <w:pStyle w:val="Header"/>
        <w:jc w:val="right"/>
      </w:pPr>
      <w:r w:rsidRPr="008841DF">
        <w:t>Risk-Based internal Audit Manual</w:t>
      </w:r>
    </w:p>
    <w:p w14:paraId="7312473C" w14:textId="77777777" w:rsidR="00B71DF9" w:rsidRPr="008841DF" w:rsidRDefault="00B71DF9" w:rsidP="00B71DF9">
      <w:pPr>
        <w:ind w:left="3700" w:right="3223"/>
        <w:jc w:val="center"/>
        <w:rPr>
          <w:b/>
          <w:sz w:val="24"/>
          <w:szCs w:val="24"/>
        </w:rPr>
      </w:pPr>
    </w:p>
    <w:p w14:paraId="1F43BA9E" w14:textId="77777777" w:rsidR="00B71DF9" w:rsidRPr="008841DF" w:rsidRDefault="00B71DF9" w:rsidP="00B71DF9">
      <w:pPr>
        <w:ind w:left="3700" w:right="3223"/>
        <w:jc w:val="center"/>
        <w:rPr>
          <w:b/>
          <w:sz w:val="24"/>
          <w:szCs w:val="24"/>
        </w:rPr>
      </w:pPr>
      <w:r w:rsidRPr="008841DF">
        <w:rPr>
          <w:b/>
          <w:sz w:val="24"/>
          <w:szCs w:val="24"/>
        </w:rPr>
        <w:t>Name of MDA: ……………</w:t>
      </w:r>
      <w:proofErr w:type="gramStart"/>
      <w:r w:rsidRPr="008841DF">
        <w:rPr>
          <w:b/>
          <w:sz w:val="24"/>
          <w:szCs w:val="24"/>
        </w:rPr>
        <w:t>…..</w:t>
      </w:r>
      <w:proofErr w:type="gramEnd"/>
      <w:r w:rsidRPr="008841DF">
        <w:rPr>
          <w:b/>
          <w:sz w:val="24"/>
          <w:szCs w:val="24"/>
        </w:rPr>
        <w:t xml:space="preserve"> </w:t>
      </w:r>
    </w:p>
    <w:p w14:paraId="045AEF95" w14:textId="77777777" w:rsidR="00B71DF9" w:rsidRPr="008841DF" w:rsidRDefault="00B71DF9" w:rsidP="00B71DF9">
      <w:pPr>
        <w:ind w:left="3700" w:right="3223"/>
        <w:jc w:val="center"/>
        <w:rPr>
          <w:b/>
          <w:spacing w:val="-2"/>
          <w:sz w:val="24"/>
          <w:szCs w:val="24"/>
        </w:rPr>
      </w:pPr>
      <w:r w:rsidRPr="008841DF">
        <w:rPr>
          <w:b/>
          <w:sz w:val="24"/>
          <w:szCs w:val="24"/>
        </w:rPr>
        <w:t>Internal Audit</w:t>
      </w:r>
      <w:r w:rsidRPr="008841DF">
        <w:rPr>
          <w:b/>
          <w:spacing w:val="-2"/>
          <w:sz w:val="24"/>
          <w:szCs w:val="24"/>
        </w:rPr>
        <w:t xml:space="preserve"> Unit</w:t>
      </w:r>
    </w:p>
    <w:p w14:paraId="2FA5D2BD" w14:textId="77777777" w:rsidR="00B71DF9" w:rsidRPr="008841DF" w:rsidRDefault="00B71DF9" w:rsidP="00B71DF9">
      <w:pPr>
        <w:pStyle w:val="Heading2"/>
        <w:jc w:val="center"/>
        <w:rPr>
          <w:color w:val="auto"/>
        </w:rPr>
      </w:pPr>
      <w:bookmarkStart w:id="0" w:name="_Toc103265323"/>
      <w:bookmarkStart w:id="1" w:name="_Toc129256773"/>
      <w:proofErr w:type="gramStart"/>
      <w:r w:rsidRPr="008841DF">
        <w:rPr>
          <w:color w:val="auto"/>
        </w:rPr>
        <w:t>Form</w:t>
      </w:r>
      <w:proofErr w:type="gramEnd"/>
      <w:r w:rsidRPr="008841DF">
        <w:rPr>
          <w:color w:val="auto"/>
        </w:rPr>
        <w:t xml:space="preserve"> 18: Audit Execution-Working Paper</w:t>
      </w:r>
      <w:bookmarkEnd w:id="0"/>
      <w:bookmarkEnd w:id="1"/>
    </w:p>
    <w:p w14:paraId="07926B90" w14:textId="77777777" w:rsidR="00B71DF9" w:rsidRPr="008841DF" w:rsidRDefault="00B71DF9" w:rsidP="00B71DF9">
      <w:pPr>
        <w:rPr>
          <w:sz w:val="24"/>
          <w:szCs w:val="24"/>
        </w:rPr>
      </w:pPr>
    </w:p>
    <w:p w14:paraId="1735310E" w14:textId="77777777" w:rsidR="00B71DF9" w:rsidRPr="008841DF" w:rsidRDefault="00B71DF9" w:rsidP="00B71DF9">
      <w:pPr>
        <w:pStyle w:val="BodyText"/>
        <w:spacing w:before="6"/>
        <w:rPr>
          <w:b/>
        </w:rPr>
      </w:pPr>
    </w:p>
    <w:tbl>
      <w:tblPr>
        <w:tblW w:w="4588" w:type="pct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7"/>
        <w:gridCol w:w="9416"/>
      </w:tblGrid>
      <w:tr w:rsidR="00B71DF9" w:rsidRPr="008841DF" w14:paraId="04D9B97A" w14:textId="77777777" w:rsidTr="004460D5">
        <w:trPr>
          <w:trHeight w:val="510"/>
        </w:trPr>
        <w:tc>
          <w:tcPr>
            <w:tcW w:w="1038" w:type="pct"/>
            <w:shd w:val="clear" w:color="auto" w:fill="F2F2F2" w:themeFill="background1" w:themeFillShade="F2"/>
          </w:tcPr>
          <w:p w14:paraId="6EA7B356" w14:textId="77777777" w:rsidR="00B71DF9" w:rsidRPr="008841DF" w:rsidRDefault="00B71DF9" w:rsidP="004460D5">
            <w:pPr>
              <w:pStyle w:val="TableParagraph"/>
              <w:spacing w:before="127"/>
              <w:ind w:lef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Audit</w:t>
            </w:r>
            <w:r w:rsidRPr="008841D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962" w:type="pct"/>
          </w:tcPr>
          <w:p w14:paraId="3297CE7F" w14:textId="77777777" w:rsidR="00B71DF9" w:rsidRPr="008841DF" w:rsidRDefault="00B71DF9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F9" w:rsidRPr="008841DF" w14:paraId="232D678A" w14:textId="77777777" w:rsidTr="004460D5">
        <w:trPr>
          <w:trHeight w:val="433"/>
        </w:trPr>
        <w:tc>
          <w:tcPr>
            <w:tcW w:w="1038" w:type="pct"/>
            <w:shd w:val="clear" w:color="auto" w:fill="F2F2F2" w:themeFill="background1" w:themeFillShade="F2"/>
          </w:tcPr>
          <w:p w14:paraId="2FAD40E8" w14:textId="77777777" w:rsidR="00B71DF9" w:rsidRPr="008841DF" w:rsidRDefault="00B71DF9" w:rsidP="004460D5">
            <w:pPr>
              <w:pStyle w:val="TableParagraph"/>
              <w:spacing w:before="88"/>
              <w:ind w:lef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Auditor</w:t>
            </w:r>
          </w:p>
        </w:tc>
        <w:tc>
          <w:tcPr>
            <w:tcW w:w="3962" w:type="pct"/>
          </w:tcPr>
          <w:p w14:paraId="249FD7FA" w14:textId="77777777" w:rsidR="00B71DF9" w:rsidRPr="008841DF" w:rsidRDefault="00B71DF9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F9" w:rsidRPr="008841DF" w14:paraId="751222BF" w14:textId="77777777" w:rsidTr="004460D5">
        <w:trPr>
          <w:trHeight w:val="441"/>
        </w:trPr>
        <w:tc>
          <w:tcPr>
            <w:tcW w:w="1038" w:type="pct"/>
            <w:shd w:val="clear" w:color="auto" w:fill="F2F2F2" w:themeFill="background1" w:themeFillShade="F2"/>
          </w:tcPr>
          <w:p w14:paraId="1FE9EB2E" w14:textId="77777777" w:rsidR="00B71DF9" w:rsidRPr="008841DF" w:rsidRDefault="00B71DF9" w:rsidP="004460D5">
            <w:pPr>
              <w:pStyle w:val="TableParagraph"/>
              <w:spacing w:before="91"/>
              <w:ind w:lef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Criterion</w:t>
            </w:r>
          </w:p>
        </w:tc>
        <w:tc>
          <w:tcPr>
            <w:tcW w:w="3962" w:type="pct"/>
          </w:tcPr>
          <w:p w14:paraId="6BF01994" w14:textId="77777777" w:rsidR="00B71DF9" w:rsidRPr="008841DF" w:rsidRDefault="00B71DF9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F9" w:rsidRPr="008841DF" w14:paraId="1A5CDD05" w14:textId="77777777" w:rsidTr="004460D5">
        <w:trPr>
          <w:trHeight w:val="438"/>
        </w:trPr>
        <w:tc>
          <w:tcPr>
            <w:tcW w:w="1038" w:type="pct"/>
            <w:shd w:val="clear" w:color="auto" w:fill="F2F2F2" w:themeFill="background1" w:themeFillShade="F2"/>
          </w:tcPr>
          <w:p w14:paraId="53CBED73" w14:textId="77777777" w:rsidR="00B71DF9" w:rsidRPr="008841DF" w:rsidRDefault="00B71DF9" w:rsidP="004460D5">
            <w:pPr>
              <w:pStyle w:val="TableParagraph"/>
              <w:spacing w:before="91"/>
              <w:ind w:lef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Condition</w:t>
            </w:r>
          </w:p>
        </w:tc>
        <w:tc>
          <w:tcPr>
            <w:tcW w:w="3962" w:type="pct"/>
          </w:tcPr>
          <w:p w14:paraId="51613C8D" w14:textId="77777777" w:rsidR="00B71DF9" w:rsidRPr="008841DF" w:rsidRDefault="00B71DF9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F9" w:rsidRPr="008841DF" w14:paraId="6E096A78" w14:textId="77777777" w:rsidTr="004460D5">
        <w:trPr>
          <w:trHeight w:val="441"/>
        </w:trPr>
        <w:tc>
          <w:tcPr>
            <w:tcW w:w="1038" w:type="pct"/>
            <w:shd w:val="clear" w:color="auto" w:fill="F2F2F2" w:themeFill="background1" w:themeFillShade="F2"/>
          </w:tcPr>
          <w:p w14:paraId="7797BC97" w14:textId="77777777" w:rsidR="00B71DF9" w:rsidRPr="008841DF" w:rsidRDefault="00B71DF9" w:rsidP="004460D5">
            <w:pPr>
              <w:pStyle w:val="TableParagraph"/>
              <w:spacing w:before="93"/>
              <w:ind w:lef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Cause</w:t>
            </w:r>
          </w:p>
        </w:tc>
        <w:tc>
          <w:tcPr>
            <w:tcW w:w="3962" w:type="pct"/>
          </w:tcPr>
          <w:p w14:paraId="132ADA67" w14:textId="77777777" w:rsidR="00B71DF9" w:rsidRPr="008841DF" w:rsidRDefault="00B71DF9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F9" w:rsidRPr="008841DF" w14:paraId="314DC649" w14:textId="77777777" w:rsidTr="004460D5">
        <w:trPr>
          <w:trHeight w:val="441"/>
        </w:trPr>
        <w:tc>
          <w:tcPr>
            <w:tcW w:w="1038" w:type="pct"/>
            <w:shd w:val="clear" w:color="auto" w:fill="F2F2F2" w:themeFill="background1" w:themeFillShade="F2"/>
          </w:tcPr>
          <w:p w14:paraId="7A46819D" w14:textId="77777777" w:rsidR="00B71DF9" w:rsidRPr="008841DF" w:rsidRDefault="00B71DF9" w:rsidP="004460D5">
            <w:pPr>
              <w:pStyle w:val="TableParagraph"/>
              <w:spacing w:before="93"/>
              <w:ind w:lef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Consequence (s)</w:t>
            </w:r>
          </w:p>
        </w:tc>
        <w:tc>
          <w:tcPr>
            <w:tcW w:w="3962" w:type="pct"/>
          </w:tcPr>
          <w:p w14:paraId="7DE76655" w14:textId="77777777" w:rsidR="00B71DF9" w:rsidRPr="008841DF" w:rsidRDefault="00B71DF9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F9" w:rsidRPr="008841DF" w14:paraId="0CDBF7ED" w14:textId="77777777" w:rsidTr="004460D5">
        <w:trPr>
          <w:trHeight w:val="441"/>
        </w:trPr>
        <w:tc>
          <w:tcPr>
            <w:tcW w:w="1038" w:type="pct"/>
            <w:shd w:val="clear" w:color="auto" w:fill="F2F2F2" w:themeFill="background1" w:themeFillShade="F2"/>
          </w:tcPr>
          <w:p w14:paraId="0FBCBEA8" w14:textId="77777777" w:rsidR="00B71DF9" w:rsidRPr="008841DF" w:rsidRDefault="00B71DF9" w:rsidP="004460D5">
            <w:pPr>
              <w:pStyle w:val="TableParagraph"/>
              <w:spacing w:before="93"/>
              <w:ind w:lef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Corrective</w:t>
            </w:r>
            <w:r w:rsidRPr="008841D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3962" w:type="pct"/>
          </w:tcPr>
          <w:p w14:paraId="56EAE83B" w14:textId="77777777" w:rsidR="00B71DF9" w:rsidRPr="008841DF" w:rsidRDefault="00B71DF9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F9" w:rsidRPr="008841DF" w14:paraId="728C2664" w14:textId="77777777" w:rsidTr="004460D5">
        <w:trPr>
          <w:trHeight w:val="522"/>
        </w:trPr>
        <w:tc>
          <w:tcPr>
            <w:tcW w:w="1038" w:type="pct"/>
            <w:shd w:val="clear" w:color="auto" w:fill="F2F2F2" w:themeFill="background1" w:themeFillShade="F2"/>
          </w:tcPr>
          <w:p w14:paraId="6DC3066D" w14:textId="77777777" w:rsidR="00B71DF9" w:rsidRPr="008841DF" w:rsidRDefault="00B71DF9" w:rsidP="004460D5">
            <w:pPr>
              <w:pStyle w:val="TableParagraph"/>
              <w:spacing w:before="132"/>
              <w:ind w:left="1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Review</w:t>
            </w:r>
            <w:r w:rsidRPr="008841DF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  <w:r w:rsidRPr="008841D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supervisor</w:t>
            </w:r>
          </w:p>
        </w:tc>
        <w:tc>
          <w:tcPr>
            <w:tcW w:w="3962" w:type="pct"/>
          </w:tcPr>
          <w:p w14:paraId="6DDA80CD" w14:textId="77777777" w:rsidR="00B71DF9" w:rsidRPr="008841DF" w:rsidRDefault="00B71DF9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A9B627" w14:textId="77777777" w:rsidR="00B71DF9" w:rsidRPr="008841DF" w:rsidRDefault="00B71DF9" w:rsidP="00B71DF9">
      <w:pPr>
        <w:rPr>
          <w:sz w:val="24"/>
          <w:szCs w:val="24"/>
        </w:rPr>
      </w:pPr>
    </w:p>
    <w:p w14:paraId="7F4392C3" w14:textId="5401A2FE" w:rsidR="00B467BC" w:rsidRPr="00B71DF9" w:rsidRDefault="00B467BC">
      <w:pPr>
        <w:rPr>
          <w:sz w:val="24"/>
          <w:szCs w:val="24"/>
        </w:rPr>
      </w:pPr>
    </w:p>
    <w:sectPr w:rsidR="00B467BC" w:rsidRPr="00B71DF9" w:rsidSect="00B71D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F9"/>
    <w:rsid w:val="003D2C49"/>
    <w:rsid w:val="00463337"/>
    <w:rsid w:val="00B467BC"/>
    <w:rsid w:val="00B71DF9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4BEF4"/>
  <w15:chartTrackingRefBased/>
  <w15:docId w15:val="{1C86864C-07AE-48F8-890E-6D8025CA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D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DF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1DF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DF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DF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DF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DF9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DF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DF9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DF9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D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1D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D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DF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DF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DF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1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DF9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1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DF9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1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DF9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1DF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DF9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DF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DF9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71DF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71DF9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71DF9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B71D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DF9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2026-01-08T04:31:00Z</dcterms:created>
  <dcterms:modified xsi:type="dcterms:W3CDTF">2026-01-08T04:32:00Z</dcterms:modified>
</cp:coreProperties>
</file>