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4C6C8" w14:textId="77777777" w:rsidR="006D53E2" w:rsidRPr="00AB10D1" w:rsidRDefault="006D53E2" w:rsidP="006D53E2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bookmarkStart w:id="0" w:name="_Toc120708855"/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MDA’র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নাম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: …………</w:t>
      </w:r>
    </w:p>
    <w:p w14:paraId="5D4AA239" w14:textId="77777777" w:rsidR="006D53E2" w:rsidRPr="00AB10D1" w:rsidRDefault="006D53E2" w:rsidP="006D53E2">
      <w:pPr>
        <w:spacing w:after="0"/>
        <w:jc w:val="center"/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</w:pP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6"/>
          <w:szCs w:val="26"/>
          <w:lang w:bidi="bn-IN"/>
        </w:rPr>
        <w:t>ইউনিট</w:t>
      </w:r>
      <w:proofErr w:type="spellEnd"/>
    </w:p>
    <w:p w14:paraId="133E4E0F" w14:textId="77777777" w:rsidR="006D53E2" w:rsidRPr="00AB10D1" w:rsidRDefault="006D53E2" w:rsidP="006D53E2">
      <w:pPr>
        <w:spacing w:after="0"/>
        <w:jc w:val="center"/>
        <w:rPr>
          <w:rFonts w:ascii="Shonar Bangla" w:eastAsia="Times New Roman" w:hAnsi="Shonar Bangla" w:cs="Shonar Bangla"/>
          <w:b/>
          <w:bCs/>
          <w:sz w:val="8"/>
          <w:szCs w:val="8"/>
          <w:lang w:bidi="bn-IN"/>
        </w:rPr>
      </w:pPr>
    </w:p>
    <w:p w14:paraId="584557C2" w14:textId="77777777" w:rsidR="006D53E2" w:rsidRPr="00AB10D1" w:rsidRDefault="006D53E2" w:rsidP="006D53E2">
      <w:pPr>
        <w:pStyle w:val="Heading2"/>
        <w:ind w:firstLine="84"/>
        <w:jc w:val="center"/>
        <w:rPr>
          <w:rFonts w:ascii="Shonar Bangla" w:hAnsi="Shonar Bangla" w:cs="Shonar Bangla"/>
          <w:color w:val="auto"/>
          <w:sz w:val="28"/>
          <w:szCs w:val="28"/>
          <w:lang w:bidi="bn-IN"/>
        </w:rPr>
      </w:pPr>
      <w:bookmarkStart w:id="1" w:name="_Toc144989362"/>
      <w:bookmarkEnd w:id="0"/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ফর্ম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৪: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কর্মকর্তা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,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সুবিধাভোগী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এবং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অন্যান্য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অংশীজনদের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নিকট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থেকে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প্রাপ্ত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মতামত</w:t>
      </w:r>
      <w:proofErr w:type="spellEnd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 xml:space="preserve"> </w:t>
      </w:r>
      <w:proofErr w:type="spellStart"/>
      <w:r w:rsidRPr="00AB10D1">
        <w:rPr>
          <w:rFonts w:ascii="Shonar Bangla" w:hAnsi="Shonar Bangla" w:cs="Shonar Bangla"/>
          <w:color w:val="auto"/>
          <w:sz w:val="28"/>
          <w:szCs w:val="28"/>
          <w:lang w:bidi="bn-IN"/>
        </w:rPr>
        <w:t>অন্তর্ভুক্তকরণ</w:t>
      </w:r>
      <w:bookmarkEnd w:id="1"/>
      <w:proofErr w:type="spellEnd"/>
    </w:p>
    <w:p w14:paraId="7744A429" w14:textId="77777777" w:rsidR="006D53E2" w:rsidRPr="00AB10D1" w:rsidRDefault="006D53E2" w:rsidP="006D53E2">
      <w:pPr>
        <w:spacing w:after="0" w:line="240" w:lineRule="auto"/>
        <w:ind w:left="3420" w:right="3500"/>
        <w:jc w:val="center"/>
        <w:rPr>
          <w:rFonts w:ascii="Shonar Bangla" w:eastAsia="Times New Roman" w:hAnsi="Shonar Bangla" w:cs="Shonar Bangla"/>
          <w:b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 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আয়োজনের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সময়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………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তারিখ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……….</w:t>
      </w:r>
    </w:p>
    <w:p w14:paraId="1F5AAE4F" w14:textId="77777777" w:rsidR="006D53E2" w:rsidRPr="00AB10D1" w:rsidRDefault="006D53E2" w:rsidP="006D53E2">
      <w:pPr>
        <w:spacing w:after="0" w:line="240" w:lineRule="auto"/>
        <w:ind w:left="3420" w:right="3500"/>
        <w:jc w:val="center"/>
        <w:rPr>
          <w:rFonts w:ascii="Shonar Bangla" w:eastAsia="Times New Roman" w:hAnsi="Shonar Bangla" w:cs="Shonar Bangla"/>
          <w:sz w:val="18"/>
          <w:szCs w:val="18"/>
        </w:rPr>
      </w:pPr>
    </w:p>
    <w:p w14:paraId="74DDD873" w14:textId="77777777" w:rsidR="006D53E2" w:rsidRPr="00AB10D1" w:rsidRDefault="006D53E2" w:rsidP="006D53E2">
      <w:pPr>
        <w:widowControl w:val="0"/>
        <w:tabs>
          <w:tab w:val="left" w:leader="dot" w:pos="7496"/>
        </w:tabs>
        <w:autoSpaceDE w:val="0"/>
        <w:autoSpaceDN w:val="0"/>
        <w:spacing w:after="0" w:line="240" w:lineRule="auto"/>
        <w:ind w:left="3416" w:right="3496"/>
        <w:jc w:val="center"/>
        <w:rPr>
          <w:rFonts w:ascii="Shonar Bangla" w:eastAsia="Times New Roman" w:hAnsi="Shonar Bangla" w:cs="Shonar Bangla"/>
          <w:b/>
          <w:sz w:val="24"/>
          <w:cs/>
          <w:lang w:bidi="bn-IN"/>
        </w:rPr>
      </w:pPr>
    </w:p>
    <w:tbl>
      <w:tblPr>
        <w:tblW w:w="4806" w:type="pc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4"/>
        <w:gridCol w:w="4291"/>
        <w:gridCol w:w="2046"/>
        <w:gridCol w:w="1971"/>
        <w:gridCol w:w="2207"/>
        <w:gridCol w:w="2070"/>
      </w:tblGrid>
      <w:tr w:rsidR="006D53E2" w:rsidRPr="00AB10D1" w14:paraId="277FF2CE" w14:textId="77777777" w:rsidTr="004460D5">
        <w:trPr>
          <w:trHeight w:val="292"/>
        </w:trPr>
        <w:tc>
          <w:tcPr>
            <w:tcW w:w="307" w:type="pct"/>
            <w:vMerge w:val="restart"/>
            <w:shd w:val="clear" w:color="auto" w:fill="F2F2F2" w:themeFill="background1" w:themeFillShade="F2"/>
          </w:tcPr>
          <w:p w14:paraId="7DC5A61D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2282ADE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ind w:left="91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1600" w:type="pct"/>
            <w:vMerge w:val="restart"/>
            <w:shd w:val="clear" w:color="auto" w:fill="F2F2F2" w:themeFill="background1" w:themeFillShade="F2"/>
          </w:tcPr>
          <w:p w14:paraId="0A5765F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ind w:right="1575"/>
              <w:rPr>
                <w:rFonts w:ascii="Shonar Bangla" w:eastAsia="Arial MT" w:hAnsi="Shonar Bangla" w:cs="Shonar Bangla"/>
                <w:b/>
                <w:bCs/>
                <w:sz w:val="18"/>
                <w:szCs w:val="18"/>
              </w:rPr>
            </w:pPr>
          </w:p>
          <w:p w14:paraId="55F095A4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ind w:right="1575"/>
              <w:rPr>
                <w:rFonts w:ascii="Shonar Bangla" w:eastAsia="Arial MT" w:hAnsi="Shonar Bangla" w:cs="Shonar Bangla"/>
                <w:b/>
                <w:bCs/>
                <w:sz w:val="6"/>
                <w:szCs w:val="6"/>
              </w:rPr>
            </w:pPr>
          </w:p>
          <w:p w14:paraId="09A9A2A7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ind w:left="1570" w:right="15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অফিস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প্রকল্পের</w:t>
            </w:r>
            <w:proofErr w:type="spellEnd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2321" w:type="pct"/>
            <w:gridSpan w:val="3"/>
            <w:shd w:val="clear" w:color="auto" w:fill="F2F2F2" w:themeFill="background1" w:themeFillShade="F2"/>
          </w:tcPr>
          <w:p w14:paraId="4BD18DA0" w14:textId="77777777" w:rsidR="006D53E2" w:rsidRPr="00AB10D1" w:rsidRDefault="006D53E2" w:rsidP="004460D5">
            <w:pPr>
              <w:spacing w:after="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নিরীক্ষার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প্রতিটি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ক্ষেত্রের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জন্য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১, ২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বা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৩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র‌্যাঙ্ক</w:t>
            </w:r>
            <w:proofErr w:type="spellEnd"/>
          </w:p>
          <w:p w14:paraId="41330C5D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5" w:lineRule="exact"/>
              <w:ind w:left="1689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  <w:tc>
          <w:tcPr>
            <w:tcW w:w="773" w:type="pct"/>
            <w:vMerge w:val="restart"/>
            <w:shd w:val="clear" w:color="auto" w:fill="F2F2F2" w:themeFill="background1" w:themeFillShade="F2"/>
          </w:tcPr>
          <w:p w14:paraId="5E6E326F" w14:textId="77777777" w:rsidR="006D53E2" w:rsidRPr="00AB10D1" w:rsidRDefault="006D53E2" w:rsidP="004460D5">
            <w:pPr>
              <w:shd w:val="clear" w:color="auto" w:fill="F2F2F2" w:themeFill="background1" w:themeFillShade="F2"/>
              <w:spacing w:before="20" w:after="240" w:line="240" w:lineRule="auto"/>
              <w:rPr>
                <w:rFonts w:ascii="Shonar Bangla" w:eastAsia="Times New Roman" w:hAnsi="Shonar Bangla" w:cs="Shonar Bangla"/>
                <w:b/>
                <w:bCs/>
                <w:sz w:val="2"/>
                <w:szCs w:val="2"/>
              </w:rPr>
            </w:pPr>
          </w:p>
          <w:p w14:paraId="4491C6AF" w14:textId="77777777" w:rsidR="006D53E2" w:rsidRPr="00AB10D1" w:rsidRDefault="006D53E2" w:rsidP="004460D5">
            <w:pPr>
              <w:shd w:val="clear" w:color="auto" w:fill="F2F2F2" w:themeFill="background1" w:themeFillShade="F2"/>
              <w:spacing w:before="20" w:after="24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আবশ্যকভাবে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নিরীক্ষাযোগ্য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অন্যান্য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বিষয়াদি</w:t>
            </w:r>
            <w:proofErr w:type="spellEnd"/>
          </w:p>
        </w:tc>
      </w:tr>
      <w:tr w:rsidR="006D53E2" w:rsidRPr="00AB10D1" w14:paraId="23416AB2" w14:textId="77777777" w:rsidTr="004460D5">
        <w:trPr>
          <w:trHeight w:val="474"/>
        </w:trPr>
        <w:tc>
          <w:tcPr>
            <w:tcW w:w="307" w:type="pct"/>
            <w:vMerge/>
            <w:tcBorders>
              <w:top w:val="nil"/>
            </w:tcBorders>
          </w:tcPr>
          <w:p w14:paraId="72928A65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sz w:val="24"/>
                <w:szCs w:val="24"/>
              </w:rPr>
            </w:pPr>
          </w:p>
        </w:tc>
        <w:tc>
          <w:tcPr>
            <w:tcW w:w="1600" w:type="pct"/>
            <w:vMerge/>
            <w:tcBorders>
              <w:top w:val="nil"/>
            </w:tcBorders>
          </w:tcPr>
          <w:p w14:paraId="7AD4426B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3C04FB48" w14:textId="77777777" w:rsidR="006D53E2" w:rsidRPr="00AB10D1" w:rsidRDefault="006D53E2" w:rsidP="004460D5">
            <w:pPr>
              <w:spacing w:before="20" w:after="24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আর্থিক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ব্যবস্থাপনা</w:t>
            </w:r>
            <w:proofErr w:type="spellEnd"/>
          </w:p>
        </w:tc>
        <w:tc>
          <w:tcPr>
            <w:tcW w:w="735" w:type="pct"/>
            <w:shd w:val="clear" w:color="auto" w:fill="F2F2F2" w:themeFill="background1" w:themeFillShade="F2"/>
          </w:tcPr>
          <w:p w14:paraId="2628CF1A" w14:textId="77777777" w:rsidR="006D53E2" w:rsidRPr="00AB10D1" w:rsidRDefault="006D53E2" w:rsidP="004460D5">
            <w:pPr>
              <w:shd w:val="clear" w:color="auto" w:fill="F2F2F2" w:themeFill="background1" w:themeFillShade="F2"/>
              <w:spacing w:before="20" w:after="24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ক্রয়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(procurement)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চুক্তি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ব্যবস্থাপনা</w:t>
            </w:r>
            <w:proofErr w:type="spellEnd"/>
          </w:p>
          <w:p w14:paraId="069DD90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ind w:right="100"/>
              <w:rPr>
                <w:rFonts w:ascii="Shonar Bangla" w:eastAsia="Arial MT" w:hAnsi="Shonar Bangla" w:cs="Shonar Bangla"/>
                <w:b/>
                <w:bCs/>
                <w:sz w:val="2"/>
                <w:szCs w:val="2"/>
              </w:rPr>
            </w:pPr>
          </w:p>
        </w:tc>
        <w:tc>
          <w:tcPr>
            <w:tcW w:w="823" w:type="pct"/>
            <w:shd w:val="clear" w:color="auto" w:fill="F2F2F2" w:themeFill="background1" w:themeFillShade="F2"/>
          </w:tcPr>
          <w:p w14:paraId="709BF7C6" w14:textId="77777777" w:rsidR="006D53E2" w:rsidRPr="00AB10D1" w:rsidRDefault="006D53E2" w:rsidP="004460D5">
            <w:pPr>
              <w:spacing w:before="20" w:after="240" w:line="240" w:lineRule="auto"/>
              <w:jc w:val="center"/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</w:pP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প্রকল্প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এবং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/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অথবা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অপারেশনাল</w:t>
            </w:r>
            <w:proofErr w:type="spellEnd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b/>
                <w:bCs/>
                <w:sz w:val="24"/>
                <w:szCs w:val="24"/>
              </w:rPr>
              <w:t>ম্যানেজমেন্ট</w:t>
            </w:r>
            <w:proofErr w:type="spellEnd"/>
          </w:p>
        </w:tc>
        <w:tc>
          <w:tcPr>
            <w:tcW w:w="773" w:type="pct"/>
            <w:vMerge/>
            <w:tcBorders>
              <w:top w:val="nil"/>
            </w:tcBorders>
          </w:tcPr>
          <w:p w14:paraId="2A7D480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Times New Roman" w:hAnsi="Shonar Bangla" w:cs="Shonar Bangla"/>
                <w:b/>
                <w:sz w:val="24"/>
                <w:szCs w:val="24"/>
              </w:rPr>
            </w:pPr>
          </w:p>
        </w:tc>
      </w:tr>
      <w:tr w:rsidR="006D53E2" w:rsidRPr="00AB10D1" w14:paraId="7026CAB5" w14:textId="77777777" w:rsidTr="004460D5">
        <w:trPr>
          <w:trHeight w:val="159"/>
        </w:trPr>
        <w:tc>
          <w:tcPr>
            <w:tcW w:w="307" w:type="pct"/>
          </w:tcPr>
          <w:p w14:paraId="1FA6F7F2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2" w:lineRule="exact"/>
              <w:ind w:right="331"/>
              <w:jc w:val="right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১</w:t>
            </w:r>
          </w:p>
        </w:tc>
        <w:tc>
          <w:tcPr>
            <w:tcW w:w="1600" w:type="pct"/>
          </w:tcPr>
          <w:p w14:paraId="6382CB1D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</w:tcPr>
          <w:p w14:paraId="2BB70D53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14:paraId="2886F14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823" w:type="pct"/>
          </w:tcPr>
          <w:p w14:paraId="5BE43A77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14:paraId="5DA3CE1B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D53E2" w:rsidRPr="00AB10D1" w14:paraId="21BAD47A" w14:textId="77777777" w:rsidTr="004460D5">
        <w:trPr>
          <w:trHeight w:val="253"/>
        </w:trPr>
        <w:tc>
          <w:tcPr>
            <w:tcW w:w="307" w:type="pct"/>
          </w:tcPr>
          <w:p w14:paraId="1B3B66FC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২</w:t>
            </w:r>
          </w:p>
        </w:tc>
        <w:tc>
          <w:tcPr>
            <w:tcW w:w="1600" w:type="pct"/>
          </w:tcPr>
          <w:p w14:paraId="50EA944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</w:tcPr>
          <w:p w14:paraId="52486E78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14:paraId="3FC2CE48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823" w:type="pct"/>
          </w:tcPr>
          <w:p w14:paraId="2F706E15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14:paraId="073BF1E0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D53E2" w:rsidRPr="00AB10D1" w14:paraId="5F2A4E98" w14:textId="77777777" w:rsidTr="004460D5">
        <w:trPr>
          <w:trHeight w:val="254"/>
        </w:trPr>
        <w:tc>
          <w:tcPr>
            <w:tcW w:w="307" w:type="pct"/>
          </w:tcPr>
          <w:p w14:paraId="17760558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৩</w:t>
            </w:r>
          </w:p>
        </w:tc>
        <w:tc>
          <w:tcPr>
            <w:tcW w:w="1600" w:type="pct"/>
          </w:tcPr>
          <w:p w14:paraId="25B7BD37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</w:tcPr>
          <w:p w14:paraId="14E29BF5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14:paraId="5485C997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823" w:type="pct"/>
          </w:tcPr>
          <w:p w14:paraId="2B93798D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14:paraId="53AAEBF1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D53E2" w:rsidRPr="00AB10D1" w14:paraId="7AA1072D" w14:textId="77777777" w:rsidTr="004460D5">
        <w:trPr>
          <w:trHeight w:val="251"/>
        </w:trPr>
        <w:tc>
          <w:tcPr>
            <w:tcW w:w="307" w:type="pct"/>
          </w:tcPr>
          <w:p w14:paraId="75161972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2" w:lineRule="exact"/>
              <w:ind w:right="331"/>
              <w:jc w:val="right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৪</w:t>
            </w:r>
          </w:p>
        </w:tc>
        <w:tc>
          <w:tcPr>
            <w:tcW w:w="1600" w:type="pct"/>
          </w:tcPr>
          <w:p w14:paraId="6BDB30C2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</w:tcPr>
          <w:p w14:paraId="52EA768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14:paraId="07D273E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823" w:type="pct"/>
          </w:tcPr>
          <w:p w14:paraId="2FB57B13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14:paraId="603F620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  <w:tr w:rsidR="006D53E2" w:rsidRPr="00AB10D1" w14:paraId="17476704" w14:textId="77777777" w:rsidTr="004460D5">
        <w:trPr>
          <w:trHeight w:val="253"/>
        </w:trPr>
        <w:tc>
          <w:tcPr>
            <w:tcW w:w="307" w:type="pct"/>
          </w:tcPr>
          <w:p w14:paraId="0E9D389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4" w:lineRule="exact"/>
              <w:ind w:right="331"/>
              <w:jc w:val="right"/>
              <w:rPr>
                <w:rFonts w:ascii="Shonar Bangla" w:eastAsia="Arial MT" w:hAnsi="Shonar Bangla" w:cs="Shonar Bangla"/>
                <w:bCs/>
                <w:sz w:val="24"/>
                <w:szCs w:val="24"/>
              </w:rPr>
            </w:pPr>
            <w:r w:rsidRPr="00AB10D1">
              <w:rPr>
                <w:rFonts w:ascii="Shonar Bangla" w:eastAsia="Arial MT" w:hAnsi="Shonar Bangla" w:cs="Shonar Bangla"/>
                <w:bCs/>
                <w:sz w:val="24"/>
                <w:szCs w:val="24"/>
              </w:rPr>
              <w:t>৫</w:t>
            </w:r>
          </w:p>
        </w:tc>
        <w:tc>
          <w:tcPr>
            <w:tcW w:w="1600" w:type="pct"/>
          </w:tcPr>
          <w:p w14:paraId="4091D533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63" w:type="pct"/>
          </w:tcPr>
          <w:p w14:paraId="35ACCA2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35" w:type="pct"/>
          </w:tcPr>
          <w:p w14:paraId="40D46F6B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823" w:type="pct"/>
          </w:tcPr>
          <w:p w14:paraId="30C3449F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  <w:tc>
          <w:tcPr>
            <w:tcW w:w="773" w:type="pct"/>
          </w:tcPr>
          <w:p w14:paraId="4E2C5F0D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40" w:lineRule="auto"/>
              <w:rPr>
                <w:rFonts w:ascii="Shonar Bangla" w:eastAsia="Arial MT" w:hAnsi="Shonar Bangla" w:cs="Shonar Bangla"/>
                <w:b/>
                <w:sz w:val="24"/>
                <w:szCs w:val="24"/>
              </w:rPr>
            </w:pPr>
          </w:p>
        </w:tc>
      </w:tr>
    </w:tbl>
    <w:p w14:paraId="4316CCB7" w14:textId="77777777" w:rsidR="006D53E2" w:rsidRPr="00AB10D1" w:rsidRDefault="006D53E2" w:rsidP="006D53E2">
      <w:pPr>
        <w:widowControl w:val="0"/>
        <w:autoSpaceDE w:val="0"/>
        <w:autoSpaceDN w:val="0"/>
        <w:spacing w:before="8" w:after="1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p w14:paraId="5CB858E1" w14:textId="77777777" w:rsidR="006D53E2" w:rsidRPr="00AB10D1" w:rsidRDefault="006D53E2" w:rsidP="006D53E2">
      <w:pPr>
        <w:widowControl w:val="0"/>
        <w:autoSpaceDE w:val="0"/>
        <w:autoSpaceDN w:val="0"/>
        <w:spacing w:before="8" w:after="1" w:line="240" w:lineRule="auto"/>
        <w:rPr>
          <w:rFonts w:ascii="Shonar Bangla" w:eastAsia="Times New Roman" w:hAnsi="Shonar Bangla" w:cs="Shonar Bangla"/>
          <w:b/>
          <w:sz w:val="24"/>
          <w:szCs w:val="24"/>
        </w:rPr>
      </w:pPr>
    </w:p>
    <w:tbl>
      <w:tblPr>
        <w:tblW w:w="4678" w:type="pct"/>
        <w:tblInd w:w="89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4"/>
        <w:gridCol w:w="4655"/>
        <w:gridCol w:w="4652"/>
      </w:tblGrid>
      <w:tr w:rsidR="006D53E2" w:rsidRPr="00AB10D1" w14:paraId="18CBBFFF" w14:textId="77777777" w:rsidTr="004460D5">
        <w:trPr>
          <w:trHeight w:val="326"/>
        </w:trPr>
        <w:tc>
          <w:tcPr>
            <w:tcW w:w="1437" w:type="pct"/>
            <w:vAlign w:val="center"/>
          </w:tcPr>
          <w:p w14:paraId="273685C2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প্রস্তুতকারীর</w:t>
            </w: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71B62B08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(নিরীক্ষক)</w:t>
            </w:r>
          </w:p>
        </w:tc>
        <w:tc>
          <w:tcPr>
            <w:tcW w:w="1782" w:type="pct"/>
            <w:shd w:val="clear" w:color="auto" w:fill="FFFFFF" w:themeFill="background1"/>
            <w:vAlign w:val="center"/>
          </w:tcPr>
          <w:p w14:paraId="749DBDA6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যাচাই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কারীর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6281914C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ind w:left="980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>সহ/উপ পরিচালক</w:t>
            </w:r>
          </w:p>
        </w:tc>
        <w:tc>
          <w:tcPr>
            <w:tcW w:w="1781" w:type="pct"/>
            <w:shd w:val="clear" w:color="auto" w:fill="FFFFFF" w:themeFill="background1"/>
          </w:tcPr>
          <w:p w14:paraId="1FB00487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1" w:lineRule="exact"/>
              <w:ind w:left="875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  <w:p w14:paraId="3EAA6272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Arial MT" w:hAnsi="Shonar Bangla" w:cs="Shonar Bangla"/>
                <w:sz w:val="24"/>
                <w:szCs w:val="24"/>
              </w:rPr>
            </w:pPr>
            <w:r w:rsidRPr="00AB10D1">
              <w:rPr>
                <w:rFonts w:ascii="Shonar Bangla" w:eastAsia="Times New Roman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অনুমোদনকারীর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নাম</w:t>
            </w:r>
            <w:proofErr w:type="spellEnd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 xml:space="preserve"> ও </w:t>
            </w:r>
            <w:proofErr w:type="spellStart"/>
            <w:r w:rsidRPr="00AB10D1">
              <w:rPr>
                <w:rFonts w:ascii="Shonar Bangla" w:eastAsia="Arial MT" w:hAnsi="Shonar Bangla" w:cs="Shonar Bangla"/>
                <w:sz w:val="24"/>
                <w:szCs w:val="24"/>
              </w:rPr>
              <w:t>তারিখ</w:t>
            </w:r>
            <w:proofErr w:type="spellEnd"/>
          </w:p>
          <w:p w14:paraId="298F7A1F" w14:textId="77777777" w:rsidR="006D53E2" w:rsidRPr="00AB10D1" w:rsidRDefault="006D53E2" w:rsidP="004460D5">
            <w:pPr>
              <w:shd w:val="clear" w:color="auto" w:fill="FFFFFF" w:themeFill="background1"/>
              <w:spacing w:after="0" w:line="276" w:lineRule="auto"/>
              <w:jc w:val="center"/>
              <w:rPr>
                <w:rFonts w:ascii="Shonar Bangla" w:eastAsia="Times New Roman" w:hAnsi="Shonar Bangla" w:cs="Shonar Bangla"/>
                <w:sz w:val="24"/>
                <w:szCs w:val="24"/>
                <w:lang w:bidi="bn-IN"/>
              </w:rPr>
            </w:pPr>
            <w:r w:rsidRPr="00AB10D1">
              <w:rPr>
                <w:rFonts w:ascii="Shonar Bangla" w:eastAsia="Times New Roman" w:hAnsi="Shonar Bangla" w:cs="Shonar Bangla" w:hint="cs"/>
                <w:sz w:val="24"/>
                <w:szCs w:val="24"/>
                <w:cs/>
                <w:lang w:bidi="bn-IN"/>
              </w:rPr>
              <w:t xml:space="preserve">প্রধান, অভ্যন্তরীণ নিরীক্ষা ইউনিট /প্রধান নিরীক্ষা নির্বাহী </w:t>
            </w:r>
          </w:p>
          <w:p w14:paraId="004CAE6A" w14:textId="77777777" w:rsidR="006D53E2" w:rsidRPr="00AB10D1" w:rsidRDefault="006D53E2" w:rsidP="004460D5">
            <w:pPr>
              <w:widowControl w:val="0"/>
              <w:autoSpaceDE w:val="0"/>
              <w:autoSpaceDN w:val="0"/>
              <w:spacing w:after="0" w:line="231" w:lineRule="exact"/>
              <w:jc w:val="center"/>
              <w:rPr>
                <w:rFonts w:ascii="Shonar Bangla" w:eastAsia="Arial MT" w:hAnsi="Shonar Bangla" w:cs="Shonar Bangla"/>
                <w:b/>
                <w:bCs/>
                <w:sz w:val="24"/>
                <w:szCs w:val="24"/>
              </w:rPr>
            </w:pPr>
          </w:p>
        </w:tc>
      </w:tr>
    </w:tbl>
    <w:p w14:paraId="5B9168E9" w14:textId="77777777" w:rsidR="006D53E2" w:rsidRPr="00AB10D1" w:rsidRDefault="006D53E2" w:rsidP="006D53E2">
      <w:pPr>
        <w:widowControl w:val="0"/>
        <w:autoSpaceDE w:val="0"/>
        <w:autoSpaceDN w:val="0"/>
        <w:spacing w:before="1" w:after="0" w:line="240" w:lineRule="auto"/>
        <w:rPr>
          <w:rFonts w:ascii="Shonar Bangla" w:eastAsia="Times New Roman" w:hAnsi="Shonar Bangla" w:cs="Shonar Bangla"/>
          <w:sz w:val="2"/>
          <w:szCs w:val="2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          </w:t>
      </w:r>
    </w:p>
    <w:p w14:paraId="7472A197" w14:textId="77777777" w:rsidR="006D53E2" w:rsidRPr="00AB10D1" w:rsidRDefault="006D53E2" w:rsidP="006D53E2">
      <w:pPr>
        <w:tabs>
          <w:tab w:val="left" w:pos="360"/>
          <w:tab w:val="left" w:pos="540"/>
          <w:tab w:val="left" w:pos="720"/>
          <w:tab w:val="left" w:pos="900"/>
        </w:tabs>
        <w:spacing w:after="0" w:line="240" w:lineRule="auto"/>
        <w:rPr>
          <w:rFonts w:ascii="Shonar Bangla" w:eastAsia="Times New Roman" w:hAnsi="Shonar Bangla" w:cs="Shonar Bangla"/>
          <w:b/>
          <w:bCs/>
          <w:sz w:val="24"/>
          <w:szCs w:val="24"/>
        </w:rPr>
      </w:pPr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 xml:space="preserve">                   </w:t>
      </w:r>
      <w:proofErr w:type="spellStart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নোট</w:t>
      </w:r>
      <w:proofErr w:type="spellEnd"/>
      <w:r w:rsidRPr="00AB10D1">
        <w:rPr>
          <w:rFonts w:ascii="Shonar Bangla" w:eastAsia="Times New Roman" w:hAnsi="Shonar Bangla" w:cs="Shonar Bangla"/>
          <w:b/>
          <w:bCs/>
          <w:sz w:val="24"/>
          <w:szCs w:val="24"/>
        </w:rPr>
        <w:t>:</w:t>
      </w:r>
    </w:p>
    <w:p w14:paraId="6CAE264C" w14:textId="77777777" w:rsidR="006D53E2" w:rsidRPr="00AB10D1" w:rsidRDefault="006D53E2" w:rsidP="006D53E2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1440"/>
        </w:tabs>
        <w:autoSpaceDE w:val="0"/>
        <w:autoSpaceDN w:val="0"/>
        <w:spacing w:after="0" w:line="240" w:lineRule="auto"/>
        <w:ind w:left="1620"/>
        <w:rPr>
          <w:rFonts w:ascii="Shonar Bangla" w:eastAsia="Times New Roman" w:hAnsi="Shonar Bangla" w:cs="Shonar Bangla"/>
          <w:sz w:val="24"/>
          <w:szCs w:val="24"/>
        </w:rPr>
      </w:pPr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 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প্রাপ্ত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মতামতের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আলোকে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অভ্যন্তরীণ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নিরীক্ষা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ইউনিট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কর্তৃক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অনুশীলনটি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জুলাইয়ের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মধ্যে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সম্পন্ন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করা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ও </w:t>
      </w:r>
      <w:proofErr w:type="spellStart"/>
      <w:r w:rsidRPr="00AB10D1">
        <w:rPr>
          <w:rFonts w:ascii="Shonar Bangla" w:eastAsia="Times New Roman" w:hAnsi="Shonar Bangla" w:cs="Shonar Bangla"/>
          <w:sz w:val="24"/>
          <w:szCs w:val="24"/>
        </w:rPr>
        <w:t>যথাযথভাবে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eastAsia="Times New Roman" w:hAnsi="Shonar Bangla" w:cs="Shonar Bangla"/>
          <w:sz w:val="24"/>
          <w:szCs w:val="24"/>
        </w:rPr>
        <w:t>সংরক্ষণ</w:t>
      </w:r>
      <w:proofErr w:type="spellEnd"/>
      <w:r w:rsidRPr="00AB10D1">
        <w:rPr>
          <w:rFonts w:ascii="Shonar Bangla" w:eastAsia="Times New Roman" w:hAnsi="Shonar Bangla" w:cs="Shonar Bangla"/>
          <w:sz w:val="24"/>
          <w:szCs w:val="24"/>
        </w:rPr>
        <w:t>;</w:t>
      </w:r>
      <w:proofErr w:type="gramEnd"/>
    </w:p>
    <w:p w14:paraId="700028F8" w14:textId="77777777" w:rsidR="006D53E2" w:rsidRPr="00AB10D1" w:rsidRDefault="006D53E2" w:rsidP="006D53E2">
      <w:pPr>
        <w:pStyle w:val="ListParagraph"/>
        <w:widowControl w:val="0"/>
        <w:numPr>
          <w:ilvl w:val="0"/>
          <w:numId w:val="1"/>
        </w:numPr>
        <w:tabs>
          <w:tab w:val="left" w:pos="1350"/>
          <w:tab w:val="left" w:pos="1440"/>
          <w:tab w:val="left" w:pos="1530"/>
          <w:tab w:val="left" w:pos="1620"/>
        </w:tabs>
        <w:autoSpaceDE w:val="0"/>
        <w:autoSpaceDN w:val="0"/>
        <w:spacing w:after="0" w:line="240" w:lineRule="auto"/>
        <w:ind w:hanging="630"/>
        <w:contextualSpacing w:val="0"/>
        <w:rPr>
          <w:rFonts w:ascii="Shonar Bangla" w:hAnsi="Shonar Bangla" w:cs="Shonar Bangla"/>
          <w:sz w:val="24"/>
          <w:szCs w:val="24"/>
        </w:rPr>
      </w:pPr>
      <w:r w:rsidRPr="00AB10D1">
        <w:rPr>
          <w:rFonts w:ascii="Shonar Bangla" w:hAnsi="Shonar Bangla" w:cs="Shonar Bangla"/>
          <w:sz w:val="24"/>
          <w:szCs w:val="24"/>
        </w:rPr>
        <w:t xml:space="preserve">  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প্রতিটি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কর্মশালা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আলোচনা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সভা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,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প্রশ্নপত্র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এবং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জনসভার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জন্য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পৃথক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sz w:val="24"/>
          <w:szCs w:val="24"/>
        </w:rPr>
        <w:t>পৃথক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r w:rsidRPr="00AB10D1">
        <w:rPr>
          <w:rFonts w:ascii="Shonar Bangla" w:hAnsi="Shonar Bangla" w:cs="Shonar Bangla"/>
          <w:b/>
          <w:bCs/>
          <w:sz w:val="24"/>
          <w:szCs w:val="24"/>
        </w:rPr>
        <w:t>ফর্ম</w:t>
      </w:r>
      <w:proofErr w:type="spellEnd"/>
      <w:r w:rsidRPr="00AB10D1">
        <w:rPr>
          <w:rFonts w:ascii="Shonar Bangla" w:hAnsi="Shonar Bangla" w:cs="Shonar Bangla"/>
          <w:b/>
          <w:bCs/>
          <w:sz w:val="24"/>
          <w:szCs w:val="24"/>
        </w:rPr>
        <w:t xml:space="preserve"> ৪</w:t>
      </w:r>
      <w:r w:rsidRPr="00AB10D1">
        <w:rPr>
          <w:rFonts w:ascii="Shonar Bangla" w:hAnsi="Shonar Bangla" w:cs="Shonar Bangla"/>
          <w:sz w:val="24"/>
          <w:szCs w:val="24"/>
        </w:rPr>
        <w:t xml:space="preserve"> </w:t>
      </w:r>
      <w:proofErr w:type="spellStart"/>
      <w:proofErr w:type="gramStart"/>
      <w:r w:rsidRPr="00AB10D1">
        <w:rPr>
          <w:rFonts w:ascii="Shonar Bangla" w:hAnsi="Shonar Bangla" w:cs="Shonar Bangla"/>
          <w:sz w:val="24"/>
          <w:szCs w:val="24"/>
        </w:rPr>
        <w:t>প্রস্তুতকরণ</w:t>
      </w:r>
      <w:proofErr w:type="spellEnd"/>
      <w:r w:rsidRPr="00AB10D1">
        <w:rPr>
          <w:rFonts w:ascii="Shonar Bangla" w:hAnsi="Shonar Bangla" w:cs="Shonar Bangla"/>
          <w:sz w:val="24"/>
          <w:szCs w:val="24"/>
        </w:rPr>
        <w:t>;</w:t>
      </w:r>
      <w:proofErr w:type="gramEnd"/>
    </w:p>
    <w:p w14:paraId="51309992" w14:textId="77777777" w:rsidR="006D53E2" w:rsidRPr="00AB10D1" w:rsidRDefault="006D53E2" w:rsidP="006D53E2">
      <w:pPr>
        <w:pStyle w:val="ListParagraph"/>
        <w:widowControl w:val="0"/>
        <w:numPr>
          <w:ilvl w:val="0"/>
          <w:numId w:val="2"/>
        </w:numPr>
        <w:shd w:val="clear" w:color="auto" w:fill="FFFFFF" w:themeFill="background1"/>
        <w:tabs>
          <w:tab w:val="left" w:pos="1530"/>
        </w:tabs>
        <w:autoSpaceDE w:val="0"/>
        <w:autoSpaceDN w:val="0"/>
        <w:spacing w:after="0" w:line="240" w:lineRule="auto"/>
        <w:ind w:hanging="630"/>
        <w:contextualSpacing w:val="0"/>
        <w:rPr>
          <w:rFonts w:ascii="Shonar Bangla" w:hAnsi="Shonar Bangla" w:cs="Shonar Bangla"/>
          <w:sz w:val="24"/>
          <w:szCs w:val="24"/>
        </w:rPr>
        <w:sectPr w:rsidR="006D53E2" w:rsidRPr="00AB10D1" w:rsidSect="006D53E2">
          <w:pgSz w:w="16840" w:h="11910" w:orient="landscape"/>
          <w:pgMar w:top="1440" w:right="1440" w:bottom="1440" w:left="1440" w:header="0" w:footer="782" w:gutter="0"/>
          <w:cols w:space="720"/>
        </w:sectPr>
      </w:pPr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অভ্যন্তরীণ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নিরীক্ষা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ইউনিট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কর্তৃক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সভার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সময়</w:t>
      </w:r>
      <w:proofErr w:type="spellEnd"/>
      <w:r w:rsidRPr="00AB10D1">
        <w:rPr>
          <w:rFonts w:ascii="Shonar Bangla" w:hAnsi="Shonar Bangla" w:cs="Shonar Bangla"/>
        </w:rPr>
        <w:t xml:space="preserve">, </w:t>
      </w:r>
      <w:proofErr w:type="spellStart"/>
      <w:r w:rsidRPr="00AB10D1">
        <w:rPr>
          <w:rFonts w:ascii="Shonar Bangla" w:hAnsi="Shonar Bangla" w:cs="Shonar Bangla"/>
        </w:rPr>
        <w:t>তারিখ</w:t>
      </w:r>
      <w:proofErr w:type="spellEnd"/>
      <w:r w:rsidRPr="00AB10D1">
        <w:rPr>
          <w:rFonts w:ascii="Shonar Bangla" w:hAnsi="Shonar Bangla" w:cs="Shonar Bangla"/>
        </w:rPr>
        <w:t xml:space="preserve">, </w:t>
      </w:r>
      <w:proofErr w:type="spellStart"/>
      <w:r w:rsidRPr="00AB10D1">
        <w:rPr>
          <w:rFonts w:ascii="Shonar Bangla" w:hAnsi="Shonar Bangla" w:cs="Shonar Bangla"/>
        </w:rPr>
        <w:t>স্থান</w:t>
      </w:r>
      <w:proofErr w:type="spellEnd"/>
      <w:r w:rsidRPr="00AB10D1">
        <w:rPr>
          <w:rFonts w:ascii="Shonar Bangla" w:hAnsi="Shonar Bangla" w:cs="Shonar Bangla"/>
        </w:rPr>
        <w:t xml:space="preserve">, </w:t>
      </w:r>
      <w:proofErr w:type="spellStart"/>
      <w:r w:rsidRPr="00AB10D1">
        <w:rPr>
          <w:rFonts w:ascii="Shonar Bangla" w:hAnsi="Shonar Bangla" w:cs="Shonar Bangla"/>
        </w:rPr>
        <w:t>প্রশিক্ষক</w:t>
      </w:r>
      <w:proofErr w:type="spellEnd"/>
      <w:r w:rsidRPr="00AB10D1">
        <w:rPr>
          <w:rFonts w:ascii="Shonar Bangla" w:hAnsi="Shonar Bangla" w:cs="Shonar Bangla"/>
        </w:rPr>
        <w:t xml:space="preserve"> ও </w:t>
      </w:r>
      <w:proofErr w:type="spellStart"/>
      <w:r w:rsidRPr="00AB10D1">
        <w:rPr>
          <w:rFonts w:ascii="Shonar Bangla" w:hAnsi="Shonar Bangla" w:cs="Shonar Bangla"/>
        </w:rPr>
        <w:t>প্রশিক্ষণার্থীর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তালিকাসহ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বিস্তারিত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তথ্যাদি</w:t>
      </w:r>
      <w:proofErr w:type="spellEnd"/>
      <w:r w:rsidRPr="00AB10D1">
        <w:rPr>
          <w:rFonts w:ascii="Shonar Bangla" w:hAnsi="Shonar Bangla" w:cs="Shonar Bangla"/>
        </w:rPr>
        <w:t xml:space="preserve"> ও </w:t>
      </w:r>
      <w:proofErr w:type="spellStart"/>
      <w:r w:rsidRPr="00AB10D1">
        <w:rPr>
          <w:rFonts w:ascii="Shonar Bangla" w:hAnsi="Shonar Bangla" w:cs="Shonar Bangla"/>
        </w:rPr>
        <w:t>আলোচনার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কার্যবিবরণী</w:t>
      </w:r>
      <w:proofErr w:type="spellEnd"/>
      <w:r w:rsidRPr="00AB10D1">
        <w:rPr>
          <w:rFonts w:ascii="Shonar Bangla" w:hAnsi="Shonar Bangla" w:cs="Shonar Bangla"/>
        </w:rPr>
        <w:t xml:space="preserve"> </w:t>
      </w:r>
      <w:proofErr w:type="spellStart"/>
      <w:r w:rsidRPr="00AB10D1">
        <w:rPr>
          <w:rFonts w:ascii="Shonar Bangla" w:hAnsi="Shonar Bangla" w:cs="Shonar Bangla"/>
        </w:rPr>
        <w:t>সংরক্ষণ</w:t>
      </w:r>
      <w:proofErr w:type="spellEnd"/>
      <w:r w:rsidRPr="00AB10D1">
        <w:rPr>
          <w:rFonts w:ascii="Shonar Bangla" w:hAnsi="Shonar Bangla" w:cs="Shonar Bangla"/>
        </w:rPr>
        <w:t xml:space="preserve"> ।</w:t>
      </w:r>
    </w:p>
    <w:p w14:paraId="3DD2DFF3" w14:textId="77777777" w:rsidR="00B467BC" w:rsidRDefault="00B467BC" w:rsidP="006D53E2"/>
    <w:sectPr w:rsidR="00B467BC" w:rsidSect="006D53E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6D74"/>
    <w:multiLevelType w:val="hybridMultilevel"/>
    <w:tmpl w:val="29A89664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DD54B3"/>
    <w:multiLevelType w:val="hybridMultilevel"/>
    <w:tmpl w:val="A3DCD09E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C814414E">
      <w:numFmt w:val="bullet"/>
      <w:lvlText w:val="•"/>
      <w:lvlJc w:val="left"/>
      <w:pPr>
        <w:ind w:left="2520" w:hanging="360"/>
      </w:pPr>
      <w:rPr>
        <w:rFonts w:ascii="Shonar Bangla" w:eastAsia="Times New Roman" w:hAnsi="Shonar Bangla" w:cs="Shonar Bangla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4689729">
    <w:abstractNumId w:val="1"/>
  </w:num>
  <w:num w:numId="2" w16cid:durableId="1978298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E2"/>
    <w:rsid w:val="003D2C49"/>
    <w:rsid w:val="00463337"/>
    <w:rsid w:val="006D53E2"/>
    <w:rsid w:val="00B467BC"/>
    <w:rsid w:val="00C803CD"/>
    <w:rsid w:val="00D4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4BBBD"/>
  <w15:chartTrackingRefBased/>
  <w15:docId w15:val="{5F09A6D3-05DC-47CD-841F-D1E3FF377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3E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3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3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3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3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3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3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3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D53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3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3E2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3E2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3E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3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3E2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3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 Ahamed Anik</dc:creator>
  <cp:keywords/>
  <dc:description/>
  <cp:lastModifiedBy>Hussain Ahamed Anik</cp:lastModifiedBy>
  <cp:revision>1</cp:revision>
  <dcterms:created xsi:type="dcterms:W3CDTF">2026-01-08T05:18:00Z</dcterms:created>
  <dcterms:modified xsi:type="dcterms:W3CDTF">2026-01-08T05:19:00Z</dcterms:modified>
</cp:coreProperties>
</file>